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3AE6E" w14:textId="365C3B77" w:rsidR="000232BB" w:rsidRPr="007070B5" w:rsidRDefault="00B729E4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color w:val="C00000"/>
          <w:kern w:val="0"/>
          <w:sz w:val="36"/>
          <w:szCs w:val="36"/>
          <w14:ligatures w14:val="none"/>
        </w:rPr>
      </w:pPr>
      <w:r w:rsidRPr="007070B5">
        <w:rPr>
          <w:rFonts w:ascii="Times New Roman" w:eastAsia="Calibri" w:hAnsi="Times New Roman" w:cs="Times New Roman"/>
          <w:b/>
          <w:bCs/>
          <w:iCs/>
          <w:color w:val="C00000"/>
          <w:kern w:val="0"/>
          <w:sz w:val="36"/>
          <w:szCs w:val="36"/>
          <w14:ligatures w14:val="none"/>
        </w:rPr>
        <w:t>Развитие речи дошкольников посредством малых фольклорных жанров</w:t>
      </w:r>
    </w:p>
    <w:p w14:paraId="130B06B2" w14:textId="77777777" w:rsidR="00FB06F7" w:rsidRDefault="00FB06F7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32"/>
          <w:szCs w:val="32"/>
          <w14:ligatures w14:val="none"/>
        </w:rPr>
      </w:pPr>
    </w:p>
    <w:p w14:paraId="290C9F26" w14:textId="09E90BE0" w:rsidR="00FB06F7" w:rsidRDefault="00FB06F7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32"/>
          <w:szCs w:val="32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4C79359D" wp14:editId="7D520D13">
            <wp:extent cx="2943225" cy="31813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" r="5383" b="6091"/>
                    <a:stretch/>
                  </pic:blipFill>
                  <pic:spPr bwMode="auto">
                    <a:xfrm>
                      <a:off x="0" y="0"/>
                      <a:ext cx="2947756" cy="318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2CA802" w14:textId="77777777" w:rsidR="005865DD" w:rsidRPr="005865DD" w:rsidRDefault="005865DD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18"/>
          <w:szCs w:val="18"/>
          <w14:ligatures w14:val="none"/>
        </w:rPr>
      </w:pPr>
    </w:p>
    <w:p w14:paraId="1BC13D3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Все что пришло к нам из глубины веков, мы называем народным творчеством. Очень важно с ранних лет научить детей постигать культуру своего народа, показать им дорогу в этот сказочный и добрый мир. Поэтому важно в воспитательной работе целенаправленное возрождение культурных традиций и старинных обычаев русского народа, широкое знакомство детей с его фольклорным творчеством.</w:t>
      </w:r>
    </w:p>
    <w:p w14:paraId="5F570AC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Фольклор как сокровищница русского народа используется во всех формах работы с дошкольниками, в том числе при подвижных играх,  закаливающих процедурах, режимных моментов.</w:t>
      </w:r>
    </w:p>
    <w:p w14:paraId="29444D6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      Включая фольклор в процесс физического воспитания, необходимо соблюдать определенные условия:</w:t>
      </w:r>
    </w:p>
    <w:p w14:paraId="3C5B3B1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1. Фольклорный материал: потешки и прибаутки, загадки и сказки, считалки и скороговорки, русские песни и пляски – используется в соответствии с возрастными особенностями детей.</w:t>
      </w:r>
    </w:p>
    <w:p w14:paraId="12F6E22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2. Большое значение уделяется качеству выполнения упражнений, яркому и образному выполнению движений детьми.</w:t>
      </w:r>
    </w:p>
    <w:p w14:paraId="244EFB9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3. Учитывается, с одной стороны, развивающий характер учебного материала, а с другой – грамотное использование фольклорного материала.</w:t>
      </w:r>
    </w:p>
    <w:p w14:paraId="0516884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 Подвижная игра – естественный спутник жизни ребенка, источник радостных эмоций, обладающий великой воспитательной силой. </w:t>
      </w:r>
      <w:r w:rsidRPr="005D7313">
        <w:rPr>
          <w:rFonts w:ascii="Times New Roman" w:hAnsi="Times New Roman" w:cs="Times New Roman"/>
          <w:sz w:val="28"/>
          <w:szCs w:val="28"/>
        </w:rPr>
        <w:lastRenderedPageBreak/>
        <w:t>Общеизвестно, что игра – способ, форма проявления жизнедеятельности ребенка. Фольклорные игры, подобно обрядовому действу, от которого они нередко берут свое начало, синтезируют в себе разные жанры детского фольклора. Испокон веков в играх ярко отражался образ жизни людей, их быт, труд (отсюда появились игры имитационного характера или игры, связанные с отработкой трудовых действий); национальные устои, представление о чести, любви (игры на выбор партнера), смелости, мужестве, 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</w:p>
    <w:p w14:paraId="4C76DD04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Народные подвижные игры, для проведения на физкультурных занятиях выбираются в соответствии с теми задачами по физическому воспитанию, которые реализуются в данный момент. Дети активно работают на физкультурных занятиях, прежде всего из-за их эмоциональной привлекательности. Польза от совершаемых детьми движений неизменно выше, если они выполняют их охотно, с радостью. В этом помогают образные названия упражнений: например, ребенок идет твердым шагом – “волк идет”, с гордой осанкой – “лиса – всему краса”.</w:t>
      </w:r>
    </w:p>
    <w:p w14:paraId="0709B86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Можно использовать театрализованные физкультурные занятия с использованием имитационных, мимических и пантомимических упражнений, инсценировок и игр-драматизаций, русских народных подвижных игр, загадок, считалок и скороговорок.</w:t>
      </w:r>
    </w:p>
    <w:p w14:paraId="1AF3E1A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Да, детям непросто передавать характерные для некоторых животных движения. Для решения этой проблемы, важная роль отводится воспитателям. Они стараются, как можно больше рассказать о повадках животных – персонажах игр, читают детям сказки, народные потешки, вместе с детьми рассматривают картины и иллюстрации, мастерят необходимые для игр атрибуты: клеят, вырезают, раскрашивают. Это повышает мотивацию детей. Упражнение с использованием самостоятельно подготовленных атрибутов дети выполняют более качественно, образно.</w:t>
      </w:r>
    </w:p>
    <w:p w14:paraId="19244073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Потешка </w:t>
      </w:r>
      <w:proofErr w:type="gramStart"/>
      <w:r w:rsidRPr="005D7313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Pr="005D7313">
        <w:rPr>
          <w:rFonts w:ascii="Times New Roman" w:hAnsi="Times New Roman" w:cs="Times New Roman"/>
          <w:sz w:val="28"/>
          <w:szCs w:val="28"/>
        </w:rPr>
        <w:t xml:space="preserve"> корректировать поведение детей, создавать у них хорошее настроение. Вот почему стараемся, чтобы потешка сопутствовала всей жизни малышей, настраивала их на мажорный лад. Помогает потешка и в процессе кормления. Чтобы вызвать у детей желание есть, произносим: «Умница Катенька, ешь кашу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 xml:space="preserve">, вкусную, душистую». Или во время кормления кукол приговаривают: «Умница, Катенька, ешь кашку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».</w:t>
      </w:r>
    </w:p>
    <w:p w14:paraId="1EC9368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Не все дети охотно ложились в постель, некоторые испытывали чувство тревоги, тоски по дому, по маме. Такое поведение не редкость в первые дни пребывания ребёнка в детском саду. Таким детям ласково поём песенки «Баю, баюшки, баю».</w:t>
      </w:r>
    </w:p>
    <w:p w14:paraId="283D75B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 xml:space="preserve">    Одевание – сложный режимный момент. Малыши не умеют и не любят одеваться сами, отвлекаются. И вот, для того чтобы дети быстрее осваивали навыки, необходимые для одевания, мы вместе с няней проговариваем потешку: </w:t>
      </w:r>
    </w:p>
    <w:p w14:paraId="58DAC34D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Вот они, сапожки:</w:t>
      </w:r>
    </w:p>
    <w:p w14:paraId="5B83538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Этот с левой ножки,</w:t>
      </w:r>
    </w:p>
    <w:p w14:paraId="5828A48E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Этот с правой ножки.</w:t>
      </w:r>
    </w:p>
    <w:p w14:paraId="2A3DCA1B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Если дождик подойдет</w:t>
      </w:r>
    </w:p>
    <w:p w14:paraId="1F7F4494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-Мы пойдем в сапожках.</w:t>
      </w:r>
    </w:p>
    <w:p w14:paraId="7076A24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23C66B2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Наденем на ножки</w:t>
      </w:r>
    </w:p>
    <w:p w14:paraId="323C7988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Валенки-сапожки.</w:t>
      </w:r>
    </w:p>
    <w:p w14:paraId="550F1917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Хороши сапожки</w:t>
      </w:r>
    </w:p>
    <w:p w14:paraId="3F427A85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замерзнут ножки.</w:t>
      </w:r>
    </w:p>
    <w:p w14:paraId="7463211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-Осталось одеть ребяткам варежки.</w:t>
      </w:r>
    </w:p>
    <w:p w14:paraId="19FA962E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Чтоб не мерзнуть</w:t>
      </w:r>
    </w:p>
    <w:p w14:paraId="3D601630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Пять ребят</w:t>
      </w:r>
    </w:p>
    <w:p w14:paraId="2A40011C" w14:textId="77777777" w:rsid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 печке вязаной сидят.</w:t>
      </w:r>
    </w:p>
    <w:p w14:paraId="13032966" w14:textId="77777777" w:rsidR="00FB06F7" w:rsidRPr="005D7313" w:rsidRDefault="00FB06F7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32A8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 xml:space="preserve">При умывании можно использовать </w:t>
      </w:r>
      <w:proofErr w:type="gramStart"/>
      <w:r w:rsidRPr="005D7313">
        <w:rPr>
          <w:rFonts w:ascii="Times New Roman" w:hAnsi="Times New Roman" w:cs="Times New Roman"/>
          <w:b/>
          <w:sz w:val="28"/>
          <w:szCs w:val="28"/>
        </w:rPr>
        <w:t>следующие</w:t>
      </w:r>
      <w:proofErr w:type="gramEnd"/>
      <w:r w:rsidRPr="005D7313">
        <w:rPr>
          <w:rFonts w:ascii="Times New Roman" w:hAnsi="Times New Roman" w:cs="Times New Roman"/>
          <w:b/>
          <w:sz w:val="28"/>
          <w:szCs w:val="28"/>
        </w:rPr>
        <w:t xml:space="preserve"> потешки </w:t>
      </w:r>
    </w:p>
    <w:p w14:paraId="42B3BBE3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Таня, Машенька и Женька,</w:t>
      </w:r>
    </w:p>
    <w:p w14:paraId="043BBF72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Мойте руки хорошенько.</w:t>
      </w:r>
    </w:p>
    <w:p w14:paraId="032C32F0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жалейте мыла.</w:t>
      </w:r>
    </w:p>
    <w:p w14:paraId="51AACF58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Я уж стол накрыла.</w:t>
      </w:r>
    </w:p>
    <w:p w14:paraId="20E1389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7B45C11D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14:paraId="3E0E6CD2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Утром, вечером и днем,</w:t>
      </w:r>
    </w:p>
    <w:p w14:paraId="4A7194B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Перед каждою едою,</w:t>
      </w:r>
    </w:p>
    <w:p w14:paraId="02634E4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После сна и перед сном.</w:t>
      </w:r>
    </w:p>
    <w:p w14:paraId="36BEE82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54DD5C17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Руки </w:t>
      </w:r>
      <w:proofErr w:type="gramStart"/>
      <w:r w:rsidRPr="005D731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5D7313">
        <w:rPr>
          <w:rFonts w:ascii="Times New Roman" w:hAnsi="Times New Roman" w:cs="Times New Roman"/>
          <w:sz w:val="28"/>
          <w:szCs w:val="28"/>
        </w:rPr>
        <w:t xml:space="preserve"> перед едой,</w:t>
      </w:r>
    </w:p>
    <w:p w14:paraId="4B22BE1D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Грязные руки грозят бедой.</w:t>
      </w:r>
    </w:p>
    <w:p w14:paraId="0EE43D9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Теплою водою</w:t>
      </w:r>
    </w:p>
    <w:p w14:paraId="651CC37E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Руки чисто </w:t>
      </w:r>
      <w:proofErr w:type="gramStart"/>
      <w:r w:rsidRPr="005D7313">
        <w:rPr>
          <w:rFonts w:ascii="Times New Roman" w:hAnsi="Times New Roman" w:cs="Times New Roman"/>
          <w:sz w:val="28"/>
          <w:szCs w:val="28"/>
        </w:rPr>
        <w:t>мою</w:t>
      </w:r>
      <w:proofErr w:type="gramEnd"/>
      <w:r w:rsidRPr="005D7313">
        <w:rPr>
          <w:rFonts w:ascii="Times New Roman" w:hAnsi="Times New Roman" w:cs="Times New Roman"/>
          <w:sz w:val="28"/>
          <w:szCs w:val="28"/>
        </w:rPr>
        <w:t>.</w:t>
      </w:r>
    </w:p>
    <w:p w14:paraId="1B84A49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Кусочек мыла я возьму</w:t>
      </w:r>
    </w:p>
    <w:p w14:paraId="4AAB43A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И ладошки им потру</w:t>
      </w:r>
    </w:p>
    <w:p w14:paraId="274FD8E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3D40F155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Теплая водичка</w:t>
      </w:r>
    </w:p>
    <w:p w14:paraId="7F77146E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Умоет Тане личико,</w:t>
      </w:r>
    </w:p>
    <w:p w14:paraId="1657B5E7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Пальчики - Антошке,</w:t>
      </w:r>
    </w:p>
    <w:p w14:paraId="3DEA0ECC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>Сашеньке - ладошки.</w:t>
      </w:r>
    </w:p>
    <w:p w14:paraId="57468492" w14:textId="77777777" w:rsid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Одевание, причесывание.</w:t>
      </w:r>
    </w:p>
    <w:p w14:paraId="5CFDE33B" w14:textId="77777777" w:rsidR="00FB06F7" w:rsidRPr="005D7313" w:rsidRDefault="00FB06F7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E75D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>Во время прогулки.</w:t>
      </w:r>
    </w:p>
    <w:p w14:paraId="12CB947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Показывая детям деревья, цветы или наблюдая за живыми объектами, можно рассказывать подходящие для этого случая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:</w:t>
      </w:r>
    </w:p>
    <w:p w14:paraId="270A9D0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5D35DCB2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Зеленейся, зеленейся, мой</w:t>
      </w:r>
    </w:p>
    <w:p w14:paraId="76606E61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зеленый сад. Расцветайте, расцветайте,</w:t>
      </w:r>
    </w:p>
    <w:p w14:paraId="6C7777A5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мои алые цветочки!</w:t>
      </w:r>
    </w:p>
    <w:p w14:paraId="3E35F13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3674E4EA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Божья коровка,</w:t>
      </w:r>
    </w:p>
    <w:p w14:paraId="3D7EB57B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Черная головка.</w:t>
      </w:r>
    </w:p>
    <w:p w14:paraId="41050CAB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Улети на небо,</w:t>
      </w:r>
    </w:p>
    <w:p w14:paraId="79C3E5EB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Принеси нам хлеба,</w:t>
      </w:r>
    </w:p>
    <w:p w14:paraId="6B58547E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Черного, белого, </w:t>
      </w:r>
    </w:p>
    <w:p w14:paraId="36AE43C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Только не горелого.</w:t>
      </w:r>
    </w:p>
    <w:p w14:paraId="566C348A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02871E5" w14:textId="6C2BC3A8" w:rsidR="005D7313" w:rsidRPr="005D7313" w:rsidRDefault="00FB06F7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313" w:rsidRPr="005D7313">
        <w:rPr>
          <w:rFonts w:ascii="Times New Roman" w:hAnsi="Times New Roman" w:cs="Times New Roman"/>
          <w:sz w:val="28"/>
          <w:szCs w:val="28"/>
        </w:rPr>
        <w:t xml:space="preserve"> Сосна, сосна, отчего ты</w:t>
      </w:r>
    </w:p>
    <w:p w14:paraId="7AA616E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красна?</w:t>
      </w:r>
    </w:p>
    <w:p w14:paraId="50C9D5BD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Оттого я красна, что </w:t>
      </w:r>
      <w:proofErr w:type="gramStart"/>
      <w:r w:rsidRPr="005D7313"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14:paraId="6A199F7B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солнцем посла!</w:t>
      </w:r>
    </w:p>
    <w:p w14:paraId="74081A21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75DF6C21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Воробей, воробей!</w:t>
      </w:r>
    </w:p>
    <w:p w14:paraId="17442FD8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гоняй голубей,</w:t>
      </w:r>
    </w:p>
    <w:p w14:paraId="2DEC1CB4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клюй песок,</w:t>
      </w:r>
    </w:p>
    <w:p w14:paraId="5615F7D0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тупи носок!</w:t>
      </w:r>
    </w:p>
    <w:p w14:paraId="23D0B8E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9528E06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— Жук, жук, где твой дом?</w:t>
      </w:r>
    </w:p>
    <w:p w14:paraId="0F1F4BA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— Мой дом под кустом.</w:t>
      </w:r>
    </w:p>
    <w:p w14:paraId="3EA72156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Ехали бояре —</w:t>
      </w:r>
    </w:p>
    <w:p w14:paraId="2CB6B2E4" w14:textId="77777777" w:rsid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Мой дом растоптали.</w:t>
      </w:r>
    </w:p>
    <w:p w14:paraId="65FE0475" w14:textId="77777777" w:rsidR="00FB06F7" w:rsidRPr="005D7313" w:rsidRDefault="00FB06F7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995B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>Знакомство детей с разными природными явлениями:</w:t>
      </w:r>
    </w:p>
    <w:p w14:paraId="15D0329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Дождик, дождик, полно лить,</w:t>
      </w:r>
    </w:p>
    <w:p w14:paraId="6F32C949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Малых детушек мочить!</w:t>
      </w:r>
    </w:p>
    <w:p w14:paraId="0A60F952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454985BF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Солнышко-ведрышко,</w:t>
      </w:r>
    </w:p>
    <w:p w14:paraId="309CCAC0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Взойди поскорей,</w:t>
      </w:r>
    </w:p>
    <w:p w14:paraId="0A1B03D7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Освети, обогрей Телят да ягнят,</w:t>
      </w:r>
    </w:p>
    <w:p w14:paraId="496F0BA6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Еще малых ребят</w:t>
      </w:r>
    </w:p>
    <w:p w14:paraId="441EB027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6858A1A1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>Ой, ты, радуга-дуга,</w:t>
      </w:r>
    </w:p>
    <w:p w14:paraId="2B3D990C" w14:textId="77777777" w:rsidR="005D7313" w:rsidRPr="005D7313" w:rsidRDefault="005D7313" w:rsidP="00FB0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давай дождя,</w:t>
      </w:r>
    </w:p>
    <w:p w14:paraId="752528F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Давай солнышка-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колоколнышка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!</w:t>
      </w:r>
    </w:p>
    <w:p w14:paraId="23A3356C" w14:textId="77777777" w:rsidR="005D7313" w:rsidRPr="005D7313" w:rsidRDefault="005D7313" w:rsidP="00FB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Используем потешку как средство обогащения словаря детей новыми словами, выражениями. Вслушиваясь в напевность, ритмичность и образность народного языка ребёнок не только овладевает речью, но и приобщается к красоте и самобытности русского слова.</w:t>
      </w:r>
    </w:p>
    <w:p w14:paraId="474537CA" w14:textId="77777777" w:rsidR="005D7313" w:rsidRPr="005D7313" w:rsidRDefault="005D7313" w:rsidP="00FB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Потешки воспитывают у детей уважение к старшим, дружелюбие. Так, ласковость и доброжелательность потешек вызывает у малышей чувство сопереживания сверстникам. Упавшего поднимают, приговаривая: «Не плачь, не плачь, куплю калач».</w:t>
      </w:r>
    </w:p>
    <w:p w14:paraId="7346272C" w14:textId="72847037" w:rsidR="005D7313" w:rsidRPr="00CC08E3" w:rsidRDefault="005D7313" w:rsidP="00FB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D7313">
        <w:rPr>
          <w:rFonts w:ascii="Times New Roman" w:hAnsi="Times New Roman" w:cs="Times New Roman"/>
          <w:sz w:val="28"/>
          <w:szCs w:val="28"/>
        </w:rPr>
        <w:t xml:space="preserve">   Итак, фольклор как эмоционально-образное средство воспитания поддерживает интерес к национальным традициям, вызывает у детей радость и удовольствие, желание узнавать что-то новое. Поэтому, я призываю, как можно чаще дарить детям такую радость. Ведь восприимчивость к </w:t>
      </w:r>
      <w:proofErr w:type="gramStart"/>
      <w:r w:rsidRPr="005D7313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5D7313">
        <w:rPr>
          <w:rFonts w:ascii="Times New Roman" w:hAnsi="Times New Roman" w:cs="Times New Roman"/>
          <w:sz w:val="28"/>
          <w:szCs w:val="28"/>
        </w:rPr>
        <w:t xml:space="preserve"> не только обогащает ребенка, но и делает его лучше, направляет его на добрые поступки. Либо только прекрасное побуждает доброе.</w:t>
      </w:r>
    </w:p>
    <w:p w14:paraId="6559B76C" w14:textId="77777777" w:rsidR="005D7313" w:rsidRPr="00CC08E3" w:rsidRDefault="005D7313" w:rsidP="00FB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84833" w14:textId="77777777" w:rsidR="00CC08E3" w:rsidRDefault="000232BB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br/>
      </w:r>
    </w:p>
    <w:p w14:paraId="6367952C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2A436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25C53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C922E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0A0C4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43F91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778A4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BF2B0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A0BE1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66438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F9C00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075CF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43674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9D915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9C569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70B42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7D312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92930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DF37F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33FE8" w14:textId="77777777" w:rsidR="00CC08E3" w:rsidRDefault="00CC08E3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92289" w14:textId="77777777" w:rsidR="00CC08E3" w:rsidRDefault="00CC08E3" w:rsidP="00F4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C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7578"/>
    <w:multiLevelType w:val="multilevel"/>
    <w:tmpl w:val="8E8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29"/>
    <w:rsid w:val="000126E5"/>
    <w:rsid w:val="000232BB"/>
    <w:rsid w:val="0020109A"/>
    <w:rsid w:val="002D0028"/>
    <w:rsid w:val="00574577"/>
    <w:rsid w:val="005865DD"/>
    <w:rsid w:val="005B43AB"/>
    <w:rsid w:val="005D7313"/>
    <w:rsid w:val="007070B5"/>
    <w:rsid w:val="00724829"/>
    <w:rsid w:val="00756FDC"/>
    <w:rsid w:val="00A402BE"/>
    <w:rsid w:val="00B729E4"/>
    <w:rsid w:val="00B80A34"/>
    <w:rsid w:val="00C8382E"/>
    <w:rsid w:val="00CC08E3"/>
    <w:rsid w:val="00DE6D60"/>
    <w:rsid w:val="00EB1855"/>
    <w:rsid w:val="00F473F4"/>
    <w:rsid w:val="00F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1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3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3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Пользователь</cp:lastModifiedBy>
  <cp:revision>12</cp:revision>
  <dcterms:created xsi:type="dcterms:W3CDTF">2025-01-13T11:00:00Z</dcterms:created>
  <dcterms:modified xsi:type="dcterms:W3CDTF">2025-10-21T06:48:00Z</dcterms:modified>
</cp:coreProperties>
</file>